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033D3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rPr>
          <w:rFonts w:hint="eastAsia" w:ascii="文星黑体" w:hAnsi="宋体" w:eastAsia="文星黑体" w:cs="Times New Roman"/>
          <w:bCs/>
          <w:lang w:val="en-US" w:eastAsia="zh-CN"/>
        </w:rPr>
      </w:pPr>
      <w:r>
        <w:rPr>
          <w:rFonts w:hint="eastAsia" w:ascii="文星黑体" w:eastAsia="文星黑体"/>
        </w:rPr>
        <w:t>附件</w:t>
      </w:r>
      <w:r>
        <w:rPr>
          <w:rFonts w:hint="eastAsia" w:ascii="文星黑体" w:eastAsia="文星黑体"/>
          <w:lang w:val="en-US" w:eastAsia="zh-CN"/>
        </w:rPr>
        <w:t>3</w:t>
      </w:r>
      <w:bookmarkStart w:id="2" w:name="_GoBack"/>
      <w:bookmarkEnd w:id="2"/>
    </w:p>
    <w:p w14:paraId="7B948D9D"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 w14:paraId="73493B32"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 w14:paraId="55A2DCFD"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</w:p>
    <w:p w14:paraId="3293652F">
      <w:pPr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文星标宋" w:hAnsi="Calibri" w:eastAsia="文星标宋" w:cs="Times New Roman"/>
          <w:sz w:val="44"/>
          <w:szCs w:val="44"/>
          <w:lang w:val="en-US" w:eastAsia="zh-CN"/>
        </w:rPr>
        <w:t>辽宁省</w:t>
      </w:r>
      <w:r>
        <w:rPr>
          <w:rFonts w:hint="eastAsia" w:ascii="文星标宋" w:hAnsi="Calibri" w:eastAsia="文星标宋" w:cs="Times New Roman"/>
          <w:sz w:val="44"/>
          <w:szCs w:val="44"/>
        </w:rPr>
        <w:t>验证中心备案申报书</w:t>
      </w:r>
    </w:p>
    <w:p w14:paraId="7117B540">
      <w:pPr>
        <w:ind w:firstLine="880"/>
        <w:jc w:val="center"/>
        <w:rPr>
          <w:rFonts w:ascii="黑体" w:hAnsi="Calibri" w:eastAsia="黑体" w:cs="Times New Roman"/>
          <w:sz w:val="44"/>
          <w:szCs w:val="24"/>
        </w:rPr>
      </w:pPr>
    </w:p>
    <w:p w14:paraId="1C3123A1">
      <w:pPr>
        <w:adjustRightInd w:val="0"/>
        <w:snapToGrid w:val="0"/>
        <w:spacing w:line="1000" w:lineRule="exact"/>
        <w:ind w:firstLine="900" w:firstLineChars="300"/>
        <w:jc w:val="left"/>
        <w:rPr>
          <w:rFonts w:hint="default" w:hAnsi="Times New Roman" w:eastAsia="仿宋_GB2312" w:cs="Times New Roman"/>
          <w:kern w:val="0"/>
          <w:sz w:val="30"/>
          <w:szCs w:val="30"/>
          <w:lang w:val="en-US" w:eastAsia="zh-CN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申报名称：  </w:t>
      </w:r>
      <w:r>
        <w:rPr>
          <w:rFonts w:hint="eastAsia" w:cs="Times New Roman"/>
          <w:kern w:val="0"/>
          <w:sz w:val="30"/>
          <w:szCs w:val="30"/>
          <w:u w:val="single"/>
          <w:lang w:val="en-US" w:eastAsia="zh-CN"/>
        </w:rPr>
        <w:t>xx验证中心</w:t>
      </w:r>
    </w:p>
    <w:p w14:paraId="25225F48"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依托单位：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                     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</w:rPr>
        <w:t>（盖章）</w:t>
      </w:r>
    </w:p>
    <w:p w14:paraId="5943D0AC"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推荐单位：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               </w:t>
      </w:r>
      <w:r>
        <w:rPr>
          <w:rFonts w:hint="eastAsia" w:hAnsi="Times New Roman" w:cs="Times New Roman"/>
          <w:kern w:val="0"/>
          <w:sz w:val="30"/>
          <w:szCs w:val="30"/>
        </w:rPr>
        <w:t>（</w:t>
      </w:r>
      <w:r>
        <w:rPr>
          <w:rFonts w:hint="eastAsia" w:cs="Times New Roman"/>
          <w:kern w:val="0"/>
          <w:sz w:val="30"/>
          <w:szCs w:val="30"/>
          <w:lang w:val="en-US" w:eastAsia="zh-CN"/>
        </w:rPr>
        <w:t>各市科技局</w:t>
      </w:r>
      <w:r>
        <w:rPr>
          <w:rFonts w:hint="eastAsia" w:hAnsi="Times New Roman" w:cs="Times New Roman"/>
          <w:kern w:val="0"/>
          <w:sz w:val="30"/>
          <w:szCs w:val="30"/>
        </w:rPr>
        <w:t>）</w:t>
      </w:r>
    </w:p>
    <w:p w14:paraId="144957F1">
      <w:pPr>
        <w:adjustRightInd w:val="0"/>
        <w:snapToGrid w:val="0"/>
        <w:spacing w:line="1000" w:lineRule="exact"/>
        <w:ind w:firstLine="900" w:firstLineChars="300"/>
        <w:jc w:val="left"/>
        <w:rPr>
          <w:rFonts w:hAnsi="Times New Roman" w:cs="Times New Roman"/>
          <w:kern w:val="0"/>
          <w:sz w:val="30"/>
          <w:szCs w:val="30"/>
          <w:u w:val="single"/>
        </w:rPr>
      </w:pPr>
      <w:r>
        <w:rPr>
          <w:rFonts w:hint="eastAsia" w:hAnsi="Times New Roman" w:cs="Times New Roman"/>
          <w:kern w:val="0"/>
          <w:sz w:val="30"/>
          <w:szCs w:val="30"/>
        </w:rPr>
        <w:t xml:space="preserve">填报日期：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   </w:t>
      </w:r>
      <w:r>
        <w:rPr>
          <w:rFonts w:hint="eastAsia" w:hAnsi="Times New Roman" w:cs="Times New Roman"/>
          <w:kern w:val="0"/>
          <w:sz w:val="30"/>
          <w:szCs w:val="30"/>
        </w:rPr>
        <w:t xml:space="preserve">年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</w:t>
      </w:r>
      <w:r>
        <w:rPr>
          <w:rFonts w:hint="eastAsia" w:hAnsi="Times New Roman" w:cs="Times New Roman"/>
          <w:kern w:val="0"/>
          <w:sz w:val="30"/>
          <w:szCs w:val="30"/>
        </w:rPr>
        <w:t>月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 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Ansi="Times New Roman" w:cs="Times New Roman"/>
          <w:kern w:val="0"/>
          <w:sz w:val="30"/>
          <w:szCs w:val="30"/>
          <w:u w:val="single"/>
        </w:rPr>
        <w:t xml:space="preserve"> </w:t>
      </w:r>
      <w:r>
        <w:rPr>
          <w:rFonts w:hint="eastAsia" w:hAnsi="Times New Roman" w:cs="Times New Roman"/>
          <w:kern w:val="0"/>
          <w:sz w:val="30"/>
          <w:szCs w:val="30"/>
          <w:u w:val="single"/>
        </w:rPr>
        <w:t xml:space="preserve">  </w:t>
      </w:r>
      <w:r>
        <w:rPr>
          <w:rFonts w:hint="eastAsia" w:hAnsi="Times New Roman" w:cs="Times New Roman"/>
          <w:kern w:val="0"/>
          <w:sz w:val="30"/>
          <w:szCs w:val="30"/>
        </w:rPr>
        <w:t>日</w:t>
      </w:r>
    </w:p>
    <w:p w14:paraId="5103D6BB"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</w:p>
    <w:p w14:paraId="7B619059"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</w:p>
    <w:p w14:paraId="66CD48C2">
      <w:pPr>
        <w:ind w:firstLine="640"/>
        <w:jc w:val="center"/>
        <w:rPr>
          <w:rFonts w:ascii="文星黑体" w:hAnsi="Times New Roman" w:eastAsia="文星黑体" w:cs="Times New Roman"/>
          <w:kern w:val="0"/>
        </w:rPr>
      </w:pPr>
    </w:p>
    <w:p w14:paraId="480F4FAA">
      <w:pPr>
        <w:ind w:firstLine="640"/>
        <w:jc w:val="center"/>
        <w:rPr>
          <w:rFonts w:hint="eastAsia" w:ascii="文星黑体" w:eastAsia="文星黑体" w:cs="Times New Roman"/>
          <w:kern w:val="0"/>
          <w:lang w:val="en-US" w:eastAsia="zh-CN"/>
        </w:rPr>
      </w:pPr>
      <w:r>
        <w:rPr>
          <w:rFonts w:hint="eastAsia" w:ascii="文星黑体" w:eastAsia="文星黑体" w:cs="Times New Roman"/>
          <w:kern w:val="0"/>
          <w:lang w:val="en-US" w:eastAsia="zh-CN"/>
        </w:rPr>
        <w:t>辽宁省科学技术厅</w:t>
      </w:r>
    </w:p>
    <w:p w14:paraId="2C4446F7"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Cs/>
          <w:sz w:val="28"/>
          <w:szCs w:val="28"/>
        </w:rPr>
        <w:t xml:space="preserve">年   月   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日</w:t>
      </w:r>
    </w:p>
    <w:p w14:paraId="4CA6EE25">
      <w:pPr>
        <w:adjustRightInd w:val="0"/>
        <w:snapToGrid w:val="0"/>
        <w:jc w:val="both"/>
        <w:rPr>
          <w:rFonts w:ascii="文星标宋" w:hAnsi="Calibri" w:eastAsia="文星标宋" w:cs="Times New Roman"/>
          <w:sz w:val="44"/>
          <w:szCs w:val="44"/>
        </w:rPr>
      </w:pPr>
    </w:p>
    <w:p w14:paraId="42BE1743">
      <w:pPr>
        <w:adjustRightInd w:val="0"/>
        <w:snapToGrid w:val="0"/>
        <w:ind w:firstLine="880"/>
        <w:jc w:val="center"/>
        <w:rPr>
          <w:rFonts w:ascii="文星标宋" w:hAnsi="Calibri" w:eastAsia="文星标宋" w:cs="Times New Roman"/>
          <w:sz w:val="44"/>
          <w:szCs w:val="44"/>
        </w:rPr>
      </w:pPr>
      <w:r>
        <w:rPr>
          <w:rFonts w:hint="eastAsia" w:ascii="文星标宋" w:hAnsi="Calibri" w:eastAsia="文星标宋" w:cs="Times New Roman"/>
          <w:sz w:val="44"/>
          <w:szCs w:val="44"/>
        </w:rPr>
        <w:t>填 写 说 明</w:t>
      </w:r>
    </w:p>
    <w:p w14:paraId="5BA6E6EA">
      <w:pPr>
        <w:adjustRightInd w:val="0"/>
        <w:snapToGrid w:val="0"/>
        <w:ind w:firstLine="640"/>
        <w:rPr>
          <w:rFonts w:hAnsi="Calibri" w:cs="Times New Roman"/>
        </w:rPr>
      </w:pPr>
    </w:p>
    <w:p w14:paraId="0DB68AAC"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1.备案名称</w:t>
      </w:r>
      <w:r>
        <w:rPr>
          <w:rFonts w:hint="eastAsia" w:ascii="文星仿宋" w:hAnsi="文星仿宋" w:eastAsia="文星仿宋" w:cs="文星仿宋"/>
          <w:kern w:val="0"/>
        </w:rPr>
        <w:t>为“</w:t>
      </w:r>
      <w:r>
        <w:rPr>
          <w:rFonts w:hint="eastAsia" w:ascii="文星仿宋" w:hAnsi="文星仿宋" w:eastAsia="文星仿宋" w:cs="文星仿宋"/>
          <w:kern w:val="0"/>
          <w:lang w:val="en-US" w:eastAsia="zh-CN"/>
        </w:rPr>
        <w:t>XX</w:t>
      </w:r>
      <w:r>
        <w:rPr>
          <w:rFonts w:hint="eastAsia" w:ascii="文星仿宋" w:hAnsi="文星仿宋" w:eastAsia="文星仿宋" w:cs="文星仿宋"/>
          <w:kern w:val="0"/>
        </w:rPr>
        <w:t>验证中心”</w:t>
      </w:r>
      <w:r>
        <w:rPr>
          <w:rFonts w:hint="eastAsia" w:ascii="文星仿宋" w:hAnsi="文星仿宋" w:eastAsia="文星仿宋" w:cs="文星仿宋"/>
        </w:rPr>
        <w:t xml:space="preserve"> 。</w:t>
      </w:r>
    </w:p>
    <w:p w14:paraId="006B3F7C"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2.依托单位名称必须填写单位全称。</w:t>
      </w:r>
    </w:p>
    <w:p w14:paraId="081704E9"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3.请认真阅读申报书中有关说明后，再填写本申报书。</w:t>
      </w:r>
    </w:p>
    <w:p w14:paraId="3113A3C1">
      <w:pPr>
        <w:adjustRightInd w:val="0"/>
        <w:snapToGrid w:val="0"/>
        <w:spacing w:line="600" w:lineRule="exact"/>
        <w:ind w:firstLine="640"/>
        <w:rPr>
          <w:rFonts w:hint="eastAsia" w:ascii="文星仿宋" w:hAnsi="文星仿宋" w:eastAsia="文星仿宋" w:cs="文星仿宋"/>
        </w:rPr>
      </w:pPr>
      <w:r>
        <w:rPr>
          <w:rFonts w:hint="eastAsia" w:ascii="文星仿宋" w:hAnsi="文星仿宋" w:eastAsia="文星仿宋" w:cs="文星仿宋"/>
        </w:rPr>
        <w:t>4.申报书用仿宋体小四号字填写；凡不填内容的栏目，均用“无”表示；如内容较多不够填写，可适当附页。</w:t>
      </w:r>
    </w:p>
    <w:p w14:paraId="14E10290">
      <w:pPr>
        <w:adjustRightInd w:val="0"/>
        <w:snapToGrid w:val="0"/>
        <w:spacing w:line="600" w:lineRule="exact"/>
        <w:ind w:firstLine="640"/>
        <w:rPr>
          <w:rFonts w:hAnsi="华文仿宋" w:cs="Times New Roman"/>
        </w:rPr>
      </w:pPr>
      <w:r>
        <w:rPr>
          <w:rFonts w:hint="eastAsia" w:ascii="文星仿宋" w:hAnsi="文星仿宋" w:eastAsia="文星仿宋" w:cs="文星仿宋"/>
        </w:rPr>
        <w:t>5.申报单位须</w:t>
      </w:r>
      <w:r>
        <w:rPr>
          <w:rFonts w:hint="eastAsia" w:hAnsi="华文仿宋" w:cs="Times New Roman"/>
        </w:rPr>
        <w:t>对所填写内容的真实性、完整性负责，推荐单位须对机构申报材料认真进行初审。一经发现有故意隐瞒、虚报、漏报等行为，将取消申报资格。</w:t>
      </w:r>
    </w:p>
    <w:p w14:paraId="096EFC9B">
      <w:pPr>
        <w:widowControl/>
        <w:spacing w:line="240" w:lineRule="auto"/>
        <w:ind w:firstLine="640"/>
        <w:jc w:val="left"/>
        <w:rPr>
          <w:rFonts w:ascii="文星黑体" w:hAnsi="Calibri" w:eastAsia="文星黑体" w:cs="Times New Roman"/>
          <w:bCs/>
        </w:rPr>
      </w:pPr>
      <w:r>
        <w:rPr>
          <w:rFonts w:ascii="文星黑体" w:hAnsi="Calibri" w:eastAsia="文星黑体" w:cs="Times New Roman"/>
          <w:bCs/>
        </w:rPr>
        <w:br w:type="page"/>
      </w:r>
      <w:r>
        <w:rPr>
          <w:rFonts w:hint="eastAsia" w:ascii="文星黑体" w:hAnsi="Calibri" w:eastAsia="文星黑体" w:cs="Times New Roman"/>
          <w:bCs/>
        </w:rPr>
        <w:t>一、基本情况</w:t>
      </w:r>
    </w:p>
    <w:tbl>
      <w:tblPr>
        <w:tblStyle w:val="6"/>
        <w:tblW w:w="512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7"/>
        <w:gridCol w:w="614"/>
        <w:gridCol w:w="1123"/>
        <w:gridCol w:w="551"/>
        <w:gridCol w:w="489"/>
        <w:gridCol w:w="622"/>
        <w:gridCol w:w="1014"/>
        <w:gridCol w:w="1670"/>
        <w:gridCol w:w="2108"/>
      </w:tblGrid>
      <w:tr w14:paraId="10A837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88A703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拟备案名称</w:t>
            </w: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739FC5"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 w14:paraId="6EBCE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EBB2F6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依托单位名称（全称）</w:t>
            </w:r>
          </w:p>
        </w:tc>
        <w:tc>
          <w:tcPr>
            <w:tcW w:w="218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44870A">
            <w:pPr>
              <w:adjustRightInd w:val="0"/>
              <w:snapToGrid w:val="0"/>
              <w:spacing w:line="280" w:lineRule="exact"/>
              <w:ind w:right="456"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109A4A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成立日期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58EDA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年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月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日 </w:t>
            </w:r>
          </w:p>
        </w:tc>
      </w:tr>
      <w:tr w14:paraId="4AE5C0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640961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依托单位类型</w:t>
            </w: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67D9B">
            <w:pPr>
              <w:adjustRightInd w:val="0"/>
              <w:snapToGrid w:val="0"/>
              <w:spacing w:line="280" w:lineRule="exact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□高等院校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□科研院所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□新型研发机构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□医疗卫生机构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□龙头骨干企业 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7945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C1EF8C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注册资金</w:t>
            </w:r>
          </w:p>
        </w:tc>
        <w:tc>
          <w:tcPr>
            <w:tcW w:w="218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3BDA25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F32F75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注册地区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181D66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市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区</w:t>
            </w:r>
          </w:p>
        </w:tc>
      </w:tr>
      <w:tr w14:paraId="3B3A0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A33BB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联系人</w:t>
            </w:r>
          </w:p>
        </w:tc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B862D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姓名</w:t>
            </w:r>
          </w:p>
        </w:tc>
        <w:tc>
          <w:tcPr>
            <w:tcW w:w="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B0E6CD"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85B16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职务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8EFB0"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ABB7D9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固定电话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AEBF4E"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 w14:paraId="12F50C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4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87DB3">
            <w:pPr>
              <w:widowControl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</w:p>
        </w:tc>
        <w:tc>
          <w:tcPr>
            <w:tcW w:w="3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E45AAB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手机</w:t>
            </w:r>
          </w:p>
        </w:tc>
        <w:tc>
          <w:tcPr>
            <w:tcW w:w="8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7AEC52"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24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D23256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传真</w:t>
            </w:r>
          </w:p>
        </w:tc>
        <w:tc>
          <w:tcPr>
            <w:tcW w:w="80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9499B"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A66F36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电子邮箱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204E18"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 w14:paraId="7350C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2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76863B">
            <w:pPr>
              <w:widowControl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通信地址</w:t>
            </w:r>
          </w:p>
        </w:tc>
        <w:tc>
          <w:tcPr>
            <w:tcW w:w="2185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FB2CE2">
            <w:pPr>
              <w:widowControl/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  <w:tc>
          <w:tcPr>
            <w:tcW w:w="8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0A2317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 xml:space="preserve">邮 </w:t>
            </w:r>
            <w:r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编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664FF">
            <w:pPr>
              <w:adjustRightInd w:val="0"/>
              <w:snapToGrid w:val="0"/>
              <w:spacing w:line="280" w:lineRule="exact"/>
              <w:ind w:firstLine="456"/>
              <w:rPr>
                <w:rFonts w:hAnsi="仿宋" w:cs="Times New Roman"/>
                <w:spacing w:val="-6"/>
                <w:sz w:val="24"/>
                <w:szCs w:val="24"/>
              </w:rPr>
            </w:pPr>
          </w:p>
        </w:tc>
      </w:tr>
      <w:tr w14:paraId="51EDEB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20" w:hRule="atLeast"/>
          <w:jc w:val="center"/>
        </w:trPr>
        <w:tc>
          <w:tcPr>
            <w:tcW w:w="9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347147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所属产业领域</w:t>
            </w: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DDF0A3">
            <w:pPr>
              <w:adjustRightInd w:val="0"/>
              <w:snapToGrid w:val="0"/>
              <w:spacing w:before="20" w:line="240" w:lineRule="auto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在以下产业领域中，仅选择一项主要领域：</w:t>
            </w:r>
          </w:p>
          <w:p w14:paraId="36786F8C">
            <w:pPr>
              <w:adjustRightInd w:val="0"/>
              <w:snapToGrid w:val="0"/>
              <w:spacing w:line="280" w:lineRule="exact"/>
              <w:ind w:firstLine="0" w:firstLineChars="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□光电子信息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□新能源与智能网联汽车（含氢能）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□数字经济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□高端装备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□北斗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□量子科技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□新材料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□生命健康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□生物制造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□生态环保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□未来制造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□未来信息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□未来材料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   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□未来能源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□未来空间 □未来健康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         </w:t>
            </w:r>
          </w:p>
        </w:tc>
      </w:tr>
      <w:tr w14:paraId="7A06C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375FD8">
            <w:pPr>
              <w:adjustRightInd w:val="0"/>
              <w:snapToGrid w:val="0"/>
              <w:spacing w:line="28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服务资源情况</w:t>
            </w: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277FB0">
            <w:pPr>
              <w:adjustRightInd w:val="0"/>
              <w:snapToGrid w:val="0"/>
              <w:spacing w:before="20" w:line="240" w:lineRule="auto"/>
              <w:ind w:firstLine="0" w:firstLineChars="0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专业化平台情况：</w:t>
            </w:r>
            <w:r>
              <w:rPr>
                <w:rFonts w:hint="eastAsia" w:hAnsi="仿宋"/>
                <w:spacing w:val="-6"/>
                <w:sz w:val="24"/>
                <w:szCs w:val="24"/>
              </w:rPr>
              <w:t xml:space="preserve">   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□自有    □ 共建共享</w:t>
            </w:r>
          </w:p>
        </w:tc>
      </w:tr>
      <w:tr w14:paraId="5D3F4A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4" w:hRule="atLeas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A4931F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2A816">
            <w:pPr>
              <w:adjustRightInd w:val="0"/>
              <w:snapToGrid w:val="0"/>
              <w:spacing w:before="20"/>
              <w:ind w:firstLine="0" w:firstLineChars="0"/>
              <w:rPr>
                <w:rFonts w:hAnsi="仿宋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服务类型：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技术验证 </w:t>
            </w:r>
            <w:r>
              <w:rPr>
                <w:rFonts w:hint="eastAsia" w:hAnsi="仿宋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市场分析</w:t>
            </w:r>
            <w:r>
              <w:rPr>
                <w:rFonts w:hint="eastAsia" w:hAnsi="仿宋"/>
                <w:spacing w:val="-6"/>
                <w:sz w:val="24"/>
                <w:szCs w:val="24"/>
              </w:rPr>
              <w:t xml:space="preserve"> 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 xml:space="preserve">商业化支持 </w:t>
            </w:r>
          </w:p>
          <w:p w14:paraId="43B9ED9B">
            <w:pPr>
              <w:adjustRightInd w:val="0"/>
              <w:snapToGrid w:val="0"/>
              <w:spacing w:before="20" w:line="240" w:lineRule="auto"/>
              <w:ind w:firstLine="1260" w:firstLineChars="500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sym w:font="Wingdings 2" w:char="00A3"/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其它，请注明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           </w:t>
            </w:r>
          </w:p>
        </w:tc>
      </w:tr>
      <w:tr w14:paraId="5BA9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exact"/>
          <w:jc w:val="center"/>
        </w:trPr>
        <w:tc>
          <w:tcPr>
            <w:tcW w:w="94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CD5BF7F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人员情况</w:t>
            </w: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9C1EA3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验证中心</w:t>
            </w:r>
          </w:p>
          <w:p w14:paraId="586BE976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总人数</w:t>
            </w:r>
          </w:p>
        </w:tc>
        <w:tc>
          <w:tcPr>
            <w:tcW w:w="8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311A42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36D2AE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技术经纪人数量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8DEE3A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</w:tr>
      <w:tr w14:paraId="5F192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exact"/>
          <w:jc w:val="center"/>
        </w:trPr>
        <w:tc>
          <w:tcPr>
            <w:tcW w:w="944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27FAA0"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</w:p>
        </w:tc>
        <w:tc>
          <w:tcPr>
            <w:tcW w:w="86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15FC9C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高级职称或硕士以上学位人员数</w:t>
            </w:r>
          </w:p>
        </w:tc>
        <w:tc>
          <w:tcPr>
            <w:tcW w:w="8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B5E65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  <w:tc>
          <w:tcPr>
            <w:tcW w:w="1327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D7888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专家委员会人数</w:t>
            </w:r>
          </w:p>
        </w:tc>
        <w:tc>
          <w:tcPr>
            <w:tcW w:w="10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3AE6F4">
            <w:pPr>
              <w:adjustRightInd w:val="0"/>
              <w:snapToGrid w:val="0"/>
              <w:spacing w:line="280" w:lineRule="exact"/>
              <w:ind w:firstLine="456"/>
              <w:jc w:val="righ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人</w:t>
            </w:r>
          </w:p>
        </w:tc>
      </w:tr>
      <w:tr w14:paraId="428946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9" w:hRule="atLeast"/>
          <w:jc w:val="center"/>
        </w:trPr>
        <w:tc>
          <w:tcPr>
            <w:tcW w:w="944" w:type="pc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277A7E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验证资金（基金）情况</w:t>
            </w: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95CFF3">
            <w:pPr>
              <w:adjustRightInd w:val="0"/>
              <w:snapToGrid w:val="0"/>
              <w:spacing w:line="280" w:lineRule="exact"/>
              <w:ind w:firstLine="456"/>
              <w:jc w:val="center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来源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u w:val="single"/>
              </w:rPr>
              <w:t xml:space="preserve">         </w:t>
            </w:r>
            <w:r>
              <w:rPr>
                <w:rFonts w:hAnsi="仿宋" w:cs="Times New Roman"/>
                <w:spacing w:val="-6"/>
                <w:sz w:val="24"/>
                <w:szCs w:val="24"/>
              </w:rPr>
              <w:t xml:space="preserve"> 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规模</w:t>
            </w:r>
            <w:r>
              <w:rPr>
                <w:rFonts w:hint="eastAsia" w:hAnsi="仿宋" w:cs="Times New Roman"/>
                <w:spacing w:val="-6"/>
                <w:sz w:val="24"/>
                <w:szCs w:val="24"/>
                <w:u w:val="single"/>
              </w:rPr>
              <w:t xml:space="preserve">    </w:t>
            </w:r>
            <w:r>
              <w:rPr>
                <w:rFonts w:hAnsi="仿宋" w:cs="Times New Roman"/>
                <w:spacing w:val="-6"/>
                <w:sz w:val="24"/>
                <w:szCs w:val="24"/>
                <w:u w:val="single"/>
              </w:rPr>
              <w:t xml:space="preserve">    </w:t>
            </w: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万元</w:t>
            </w:r>
          </w:p>
        </w:tc>
      </w:tr>
      <w:tr w14:paraId="566F3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  <w:jc w:val="center"/>
        </w:trPr>
        <w:tc>
          <w:tcPr>
            <w:tcW w:w="944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4492ED">
            <w:pPr>
              <w:adjustRightInd w:val="0"/>
              <w:snapToGrid w:val="0"/>
              <w:spacing w:line="28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近一年内是否有重大事故</w:t>
            </w:r>
          </w:p>
        </w:tc>
        <w:tc>
          <w:tcPr>
            <w:tcW w:w="4055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F13FF6">
            <w:pPr>
              <w:adjustRightInd w:val="0"/>
              <w:snapToGrid w:val="0"/>
              <w:spacing w:line="280" w:lineRule="exact"/>
              <w:ind w:firstLine="756" w:firstLineChars="300"/>
              <w:jc w:val="left"/>
              <w:rPr>
                <w:rFonts w:hAnsi="仿宋" w:cs="Times New Roman"/>
                <w:spacing w:val="-6"/>
                <w:sz w:val="24"/>
                <w:szCs w:val="24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□无</w:t>
            </w:r>
          </w:p>
          <w:p w14:paraId="2A1F1FA5">
            <w:pPr>
              <w:adjustRightInd w:val="0"/>
              <w:snapToGrid w:val="0"/>
              <w:spacing w:line="280" w:lineRule="exact"/>
              <w:ind w:firstLine="756" w:firstLineChars="300"/>
              <w:jc w:val="left"/>
              <w:rPr>
                <w:rFonts w:hAnsi="仿宋" w:cs="Times New Roman"/>
                <w:spacing w:val="-6"/>
                <w:sz w:val="24"/>
                <w:szCs w:val="24"/>
                <w:u w:val="single"/>
              </w:rPr>
            </w:pPr>
            <w:r>
              <w:rPr>
                <w:rFonts w:hint="eastAsia" w:hAnsi="仿宋" w:cs="Times New Roman"/>
                <w:spacing w:val="-6"/>
                <w:sz w:val="24"/>
                <w:szCs w:val="24"/>
              </w:rPr>
              <w:t>□有（何时发生何事故，损失情况如何）</w:t>
            </w:r>
          </w:p>
        </w:tc>
      </w:tr>
    </w:tbl>
    <w:p w14:paraId="21CEE6F7">
      <w:pPr>
        <w:adjustRightInd w:val="0"/>
        <w:snapToGrid w:val="0"/>
        <w:spacing w:before="217" w:beforeLines="50"/>
        <w:ind w:firstLine="640"/>
        <w:jc w:val="left"/>
        <w:rPr>
          <w:rFonts w:hint="eastAsia" w:ascii="文星黑体" w:hAnsi="文星黑体" w:eastAsia="文星黑体" w:cs="文星黑体"/>
          <w:bCs/>
        </w:rPr>
      </w:pPr>
    </w:p>
    <w:p w14:paraId="3C22CA10">
      <w:pPr>
        <w:pStyle w:val="2"/>
        <w:rPr>
          <w:rFonts w:hint="eastAsia" w:ascii="文星黑体" w:hAnsi="文星黑体" w:eastAsia="文星黑体" w:cs="文星黑体"/>
          <w:bCs/>
        </w:rPr>
      </w:pPr>
    </w:p>
    <w:p w14:paraId="04699345">
      <w:pPr>
        <w:rPr>
          <w:rFonts w:hint="eastAsia"/>
        </w:rPr>
      </w:pPr>
    </w:p>
    <w:p w14:paraId="224F5B5B">
      <w:pPr>
        <w:adjustRightInd w:val="0"/>
        <w:snapToGrid w:val="0"/>
        <w:spacing w:before="217" w:beforeLines="50"/>
        <w:ind w:firstLine="640"/>
        <w:jc w:val="left"/>
        <w:rPr>
          <w:rFonts w:ascii="文星黑体" w:hAnsi="文星黑体" w:eastAsia="文星黑体" w:cs="文星黑体"/>
          <w:bCs/>
        </w:rPr>
      </w:pPr>
      <w:r>
        <w:rPr>
          <w:rFonts w:hint="eastAsia" w:ascii="文星黑体" w:hAnsi="文星黑体" w:eastAsia="文星黑体" w:cs="文星黑体"/>
          <w:bCs/>
        </w:rPr>
        <w:t>二、单位概况</w:t>
      </w:r>
    </w:p>
    <w:p w14:paraId="37434C98">
      <w:pPr>
        <w:ind w:firstLine="640"/>
        <w:jc w:val="left"/>
      </w:pPr>
      <w:r>
        <w:rPr>
          <w:rFonts w:hint="eastAsia" w:ascii="文星楷体" w:eastAsia="文星楷体"/>
        </w:rPr>
        <w:t>1. 验证中心概况，如建设目标、核心功能、组织架构、运营管理、服务体系等情况。</w:t>
      </w:r>
    </w:p>
    <w:p w14:paraId="483D24E2">
      <w:pPr>
        <w:ind w:firstLine="640"/>
        <w:rPr>
          <w:rFonts w:ascii="文星楷体" w:eastAsia="文星楷体"/>
        </w:rPr>
      </w:pPr>
      <w:bookmarkStart w:id="0" w:name="_Hlk164180694"/>
      <w:r>
        <w:rPr>
          <w:rFonts w:ascii="文星楷体" w:eastAsia="文星楷体"/>
        </w:rPr>
        <w:t>2.</w:t>
      </w:r>
      <w:r>
        <w:rPr>
          <w:rFonts w:hint="eastAsia" w:ascii="Calibri" w:hAnsi="Calibri" w:eastAsia="宋体" w:cs="Times New Roman"/>
        </w:rPr>
        <w:t>概念</w:t>
      </w:r>
      <w:r>
        <w:rPr>
          <w:rFonts w:hint="eastAsia" w:ascii="文星楷体" w:eastAsia="文星楷体"/>
        </w:rPr>
        <w:t>验证服务资源概况，如自有或者共建共享专业化实验、中试、测试、检测等平台，并基于平台试验结果，为概念验证项目提供技术验证、种子资金、市场分析、商业化支持等情况。</w:t>
      </w:r>
      <w:bookmarkEnd w:id="0"/>
    </w:p>
    <w:p w14:paraId="13DB15EC">
      <w:pPr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3</w:t>
      </w:r>
      <w:r>
        <w:rPr>
          <w:rFonts w:ascii="文星楷体" w:eastAsia="文星楷体"/>
        </w:rPr>
        <w:t>.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文星楷体" w:eastAsia="文星楷体"/>
        </w:rPr>
        <w:t>概念验证项目研判分析概况，如项目跟踪和服务团队、专家委员会、第三方服务机构团队等情况。</w:t>
      </w:r>
    </w:p>
    <w:p w14:paraId="1744D40F">
      <w:pPr>
        <w:ind w:firstLine="640"/>
        <w:jc w:val="left"/>
      </w:pPr>
      <w:r>
        <w:rPr>
          <w:rFonts w:ascii="文星楷体" w:eastAsia="文星楷体"/>
        </w:rPr>
        <w:t xml:space="preserve">4. </w:t>
      </w:r>
      <w:r>
        <w:rPr>
          <w:rFonts w:hint="eastAsia" w:ascii="文星楷体" w:eastAsia="文星楷体"/>
        </w:rPr>
        <w:t>概念验证资金情况，如资金来源、资金规模、资金使用规则等情况。</w:t>
      </w:r>
    </w:p>
    <w:p w14:paraId="3DBE6F93">
      <w:pPr>
        <w:ind w:firstLine="640"/>
        <w:jc w:val="left"/>
      </w:pPr>
      <w:r>
        <w:rPr>
          <w:rFonts w:ascii="文星楷体" w:eastAsia="文星楷体"/>
        </w:rPr>
        <w:t xml:space="preserve">5. </w:t>
      </w:r>
      <w:r>
        <w:rPr>
          <w:rFonts w:hint="eastAsia" w:ascii="文星楷体" w:eastAsia="文星楷体"/>
        </w:rPr>
        <w:t>开展概念验证服务，并提供1-</w:t>
      </w:r>
      <w:r>
        <w:rPr>
          <w:rFonts w:ascii="文星楷体" w:eastAsia="文星楷体"/>
        </w:rPr>
        <w:t>2</w:t>
      </w:r>
      <w:r>
        <w:rPr>
          <w:rFonts w:hint="eastAsia" w:ascii="文星楷体" w:eastAsia="文星楷体"/>
        </w:rPr>
        <w:t>项典型案例。</w:t>
      </w:r>
    </w:p>
    <w:p w14:paraId="6B3491AC"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</w:rPr>
      </w:pPr>
    </w:p>
    <w:p w14:paraId="3A63EE09">
      <w:pPr>
        <w:adjustRightInd w:val="0"/>
        <w:snapToGrid w:val="0"/>
        <w:ind w:firstLine="640"/>
        <w:jc w:val="left"/>
        <w:rPr>
          <w:rFonts w:ascii="文星黑体" w:hAnsi="文星黑体" w:eastAsia="文星黑体" w:cs="文星黑体"/>
          <w:bCs/>
        </w:rPr>
      </w:pPr>
      <w:r>
        <w:rPr>
          <w:rFonts w:hint="eastAsia" w:ascii="文星黑体" w:hAnsi="文星黑体" w:eastAsia="文星黑体" w:cs="文星黑体"/>
          <w:bCs/>
        </w:rPr>
        <w:t>三、概念验证项目情况</w:t>
      </w:r>
    </w:p>
    <w:p w14:paraId="4D0EE5DD">
      <w:pPr>
        <w:adjustRightInd w:val="0"/>
        <w:snapToGrid w:val="0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验证项目情况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1539"/>
        <w:gridCol w:w="1539"/>
        <w:gridCol w:w="1539"/>
        <w:gridCol w:w="2160"/>
        <w:gridCol w:w="2161"/>
      </w:tblGrid>
      <w:tr w14:paraId="3516A1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0943FC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序号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363F93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项目名称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62052C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技术领域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10341B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项目简介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873FE2">
            <w:pPr>
              <w:adjustRightInd w:val="0"/>
              <w:snapToGrid w:val="0"/>
              <w:spacing w:line="400" w:lineRule="exact"/>
              <w:ind w:firstLine="0" w:firstLineChars="0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立项支持金额</w:t>
            </w:r>
          </w:p>
          <w:p w14:paraId="05C4E9E8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（万元）</w:t>
            </w: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1A479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立项支持</w:t>
            </w:r>
          </w:p>
          <w:p w14:paraId="5481B26C">
            <w:pPr>
              <w:adjustRightInd w:val="0"/>
              <w:snapToGrid w:val="0"/>
              <w:spacing w:line="400" w:lineRule="exact"/>
              <w:ind w:firstLine="0" w:firstLineChars="0"/>
              <w:jc w:val="center"/>
              <w:rPr>
                <w:rFonts w:ascii="文星黑体" w:hAnsi="仿宋" w:eastAsia="文星黑体" w:cs="Times New Roman"/>
                <w:spacing w:val="-6"/>
                <w:sz w:val="24"/>
                <w:szCs w:val="24"/>
              </w:rPr>
            </w:pPr>
            <w:r>
              <w:rPr>
                <w:rFonts w:hint="eastAsia" w:ascii="文星黑体" w:hAnsi="仿宋" w:eastAsia="文星黑体" w:cs="Times New Roman"/>
                <w:spacing w:val="-6"/>
                <w:sz w:val="24"/>
                <w:szCs w:val="24"/>
              </w:rPr>
              <w:t>资金来源</w:t>
            </w:r>
          </w:p>
        </w:tc>
      </w:tr>
      <w:tr w14:paraId="31B38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F7A8F"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1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27C430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E9D9D8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37E700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0BC84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D7AC4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 w14:paraId="2F641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6D489"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  <w:szCs w:val="24"/>
              </w:rPr>
              <w:t>2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2579FD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8A7E81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29C12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4E84EA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07AA5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  <w:tr w14:paraId="510BE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6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9F31F8"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E77D26F"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……</w:t>
            </w: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8F07EE">
            <w:pPr>
              <w:adjustRightInd w:val="0"/>
              <w:snapToGrid w:val="0"/>
              <w:spacing w:line="240" w:lineRule="auto"/>
              <w:ind w:firstLine="480"/>
              <w:jc w:val="center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7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4A6F24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E3A896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  <w:tc>
          <w:tcPr>
            <w:tcW w:w="10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42D6F9">
            <w:pPr>
              <w:adjustRightInd w:val="0"/>
              <w:snapToGrid w:val="0"/>
              <w:spacing w:line="240" w:lineRule="auto"/>
              <w:ind w:firstLine="464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</w:tc>
      </w:tr>
    </w:tbl>
    <w:p w14:paraId="394BA355">
      <w:pPr>
        <w:adjustRightInd w:val="0"/>
        <w:snapToGrid w:val="0"/>
        <w:spacing w:line="480" w:lineRule="exact"/>
        <w:ind w:firstLine="640"/>
        <w:jc w:val="left"/>
        <w:rPr>
          <w:rFonts w:ascii="黑体" w:hAnsi="黑体" w:eastAsia="黑体" w:cs="黑体"/>
          <w:bCs/>
          <w:kern w:val="44"/>
        </w:rPr>
      </w:pPr>
      <w:r>
        <w:rPr>
          <w:rFonts w:hint="eastAsia" w:ascii="文星黑体" w:hAnsi="文星黑体" w:eastAsia="文星黑体" w:cs="文星黑体"/>
          <w:bCs/>
        </w:rPr>
        <w:t>四、相关证明材料清单</w:t>
      </w:r>
    </w:p>
    <w:p w14:paraId="43DC60FA"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1. 验证中心依托单位法人营业执照及法定代表人身份证复印件，获得国家级/省级相关资格、资质等材料复印件。</w:t>
      </w:r>
    </w:p>
    <w:p w14:paraId="75C69688"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ascii="文星楷体" w:eastAsia="文星楷体"/>
        </w:rPr>
        <w:t>2</w:t>
      </w:r>
      <w:r>
        <w:rPr>
          <w:rFonts w:hint="eastAsia" w:ascii="文星楷体" w:eastAsia="文星楷体"/>
        </w:rPr>
        <w:t>. 验证中心人员相关学历、技术职称和专业认证等材料复印件。</w:t>
      </w:r>
    </w:p>
    <w:p w14:paraId="4346BCFB"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ascii="文星楷体" w:eastAsia="文星楷体"/>
        </w:rPr>
        <w:t>3</w:t>
      </w:r>
      <w:r>
        <w:rPr>
          <w:rFonts w:hint="eastAsia" w:ascii="文星楷体" w:eastAsia="文星楷体"/>
        </w:rPr>
        <w:t>. 验证中心建设管理等相关制度文件。</w:t>
      </w:r>
    </w:p>
    <w:p w14:paraId="3169E613">
      <w:pPr>
        <w:spacing w:line="400" w:lineRule="exact"/>
        <w:ind w:firstLine="640"/>
        <w:jc w:val="left"/>
        <w:rPr>
          <w:rFonts w:ascii="文星楷体" w:eastAsia="文星楷体"/>
        </w:rPr>
      </w:pPr>
      <w:bookmarkStart w:id="1" w:name="_Hlk164180728"/>
      <w:r>
        <w:rPr>
          <w:rFonts w:hint="eastAsia" w:ascii="文星楷体" w:eastAsia="文星楷体"/>
        </w:rPr>
        <w:t>4.专业化平台建设情况，包括实验、中试、测试、检测等平台的场地、仪器、设备等相关证明材料。</w:t>
      </w:r>
    </w:p>
    <w:p w14:paraId="204B94E7"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5. 验证中心合作单位相关材料，包括法人营业执照、合作协议等。</w:t>
      </w:r>
    </w:p>
    <w:p w14:paraId="72F6D392"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6. 验证中心服务单位（项目）名单及服务事项、立项支持合同、资金往来、用户反馈意见等相关证明材料。</w:t>
      </w:r>
    </w:p>
    <w:p w14:paraId="2FF13C7B">
      <w:pPr>
        <w:spacing w:line="400" w:lineRule="exact"/>
        <w:ind w:firstLine="640"/>
        <w:jc w:val="left"/>
        <w:rPr>
          <w:rFonts w:ascii="文星楷体" w:eastAsia="文星楷体"/>
        </w:rPr>
      </w:pPr>
      <w:r>
        <w:rPr>
          <w:rFonts w:hint="eastAsia" w:ascii="文星楷体" w:eastAsia="文星楷体"/>
        </w:rPr>
        <w:t>7</w:t>
      </w:r>
      <w:r>
        <w:rPr>
          <w:rFonts w:ascii="文星楷体" w:eastAsia="文星楷体"/>
        </w:rPr>
        <w:t>.</w:t>
      </w:r>
      <w:r>
        <w:rPr>
          <w:rFonts w:hint="eastAsia" w:ascii="Calibri" w:hAnsi="Calibri" w:eastAsia="宋体" w:cs="Times New Roman"/>
        </w:rPr>
        <w:t xml:space="preserve"> </w:t>
      </w:r>
      <w:r>
        <w:rPr>
          <w:rFonts w:hint="eastAsia" w:ascii="文星楷体" w:eastAsia="文星楷体"/>
        </w:rPr>
        <w:t>提供上年度研发投入报表，报表由申报单位从国家统计局、科技部或教育部相关统计平台导出，加盖单位公章后提交。</w:t>
      </w:r>
    </w:p>
    <w:bookmarkEnd w:id="1"/>
    <w:p w14:paraId="7B2D5506">
      <w:pPr>
        <w:rPr>
          <w:rFonts w:hint="eastAsia"/>
        </w:rPr>
      </w:pPr>
    </w:p>
    <w:p w14:paraId="71D60495">
      <w:pPr>
        <w:adjustRightInd w:val="0"/>
        <w:snapToGrid w:val="0"/>
        <w:spacing w:line="480" w:lineRule="exact"/>
        <w:ind w:firstLine="640"/>
        <w:jc w:val="left"/>
        <w:rPr>
          <w:rFonts w:ascii="文星黑体" w:hAnsi="文星黑体" w:eastAsia="文星黑体" w:cs="文星黑体"/>
          <w:bCs/>
        </w:rPr>
      </w:pPr>
      <w:r>
        <w:rPr>
          <w:rFonts w:hint="eastAsia" w:ascii="文星黑体" w:hAnsi="文星黑体" w:eastAsia="文星黑体" w:cs="文星黑体"/>
          <w:bCs/>
        </w:rPr>
        <w:t>五、诚信承诺书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 w14:paraId="14D34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3" w:hRule="atLeast"/>
          <w:jc w:val="center"/>
        </w:trPr>
        <w:tc>
          <w:tcPr>
            <w:tcW w:w="9060" w:type="dxa"/>
            <w:shd w:val="clear" w:color="auto" w:fill="auto"/>
          </w:tcPr>
          <w:p w14:paraId="73E24193">
            <w:pPr>
              <w:ind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 w14:paraId="6CFB4C2F"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本单位严格遵守《关于进一步加强科研诚信建设的若干意见》规定，承诺申报书及附件材料中所有内容、事项、数据均真实有效，不存在抄袭、伪造、作假等违背诚信要求的行为；如有违反，本人及单位愿接受管理机构和相关部门做出的各项处理决定，包括但不限于取消认定资格，向社会通报违规情况，取消一定期限科技计划项目申报及推荐资格，记入科研信用黑名单、科研诚信严重失信行为数据库等。涉及违法的，将依法追究相关责任。</w:t>
            </w:r>
          </w:p>
          <w:p w14:paraId="23A9EBC6"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</w:t>
            </w:r>
          </w:p>
          <w:p w14:paraId="6FC2707B">
            <w:pPr>
              <w:ind w:firstLine="4864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法定</w:t>
            </w:r>
            <w:r>
              <w:rPr>
                <w:kern w:val="0"/>
                <w:sz w:val="28"/>
                <w:szCs w:val="28"/>
              </w:rPr>
              <w:t>代表（</w:t>
            </w:r>
            <w:r>
              <w:rPr>
                <w:rFonts w:hint="eastAsia"/>
                <w:kern w:val="0"/>
                <w:sz w:val="28"/>
                <w:szCs w:val="28"/>
              </w:rPr>
              <w:t>签字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 w14:paraId="69633984">
            <w:pPr>
              <w:ind w:firstLine="5320" w:firstLineChars="1750"/>
              <w:rPr>
                <w:kern w:val="0"/>
                <w:sz w:val="28"/>
                <w:szCs w:val="28"/>
              </w:rPr>
            </w:pPr>
          </w:p>
          <w:p w14:paraId="5A3CA94B">
            <w:pPr>
              <w:ind w:firstLine="4864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申报</w:t>
            </w:r>
            <w:r>
              <w:rPr>
                <w:kern w:val="0"/>
                <w:sz w:val="28"/>
                <w:szCs w:val="28"/>
              </w:rPr>
              <w:t>单位（</w:t>
            </w:r>
            <w:r>
              <w:rPr>
                <w:rFonts w:hint="eastAsia"/>
                <w:kern w:val="0"/>
                <w:sz w:val="28"/>
                <w:szCs w:val="28"/>
              </w:rPr>
              <w:t>公章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 w14:paraId="27F40B44">
            <w:pPr>
              <w:rPr>
                <w:kern w:val="0"/>
                <w:sz w:val="28"/>
                <w:szCs w:val="28"/>
              </w:rPr>
            </w:pPr>
          </w:p>
          <w:p w14:paraId="19222A8A"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月 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日</w:t>
            </w:r>
          </w:p>
          <w:p w14:paraId="7A3FBFDA">
            <w:pPr>
              <w:ind w:firstLine="640"/>
              <w:jc w:val="center"/>
              <w:rPr>
                <w:rFonts w:ascii="文星楷体" w:eastAsia="文星楷体"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方正仿宋_GBK" w:cs="Times New Roman"/>
                <w:kern w:val="0"/>
              </w:rPr>
              <w:br w:type="page"/>
            </w:r>
          </w:p>
        </w:tc>
      </w:tr>
    </w:tbl>
    <w:p w14:paraId="20957F13">
      <w:pPr>
        <w:pStyle w:val="17"/>
        <w:rPr>
          <w:rFonts w:eastAsia="文星仿宋"/>
          <w:sz w:val="32"/>
          <w:szCs w:val="32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701" w:right="1134" w:bottom="1134" w:left="1134" w:header="1701" w:footer="301" w:gutter="0"/>
      <w:pgNumType w:start="1"/>
      <w:cols w:space="720" w:num="1"/>
      <w:titlePg/>
      <w:docGrid w:type="linesAndChars" w:linePitch="583" w:charSpace="495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星黑体">
    <w:altName w:val="黑体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公文小标宋简">
    <w:altName w:val="宋体"/>
    <w:panose1 w:val="02010609010101010101"/>
    <w:charset w:val="00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文星仿宋">
    <w:altName w:val="仿宋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文星标宋">
    <w:altName w:val="微软雅黑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文星楷体">
    <w:altName w:val="楷体_GB2312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0" w:type="dxa"/>
      <w:tblBorders>
        <w:top w:val="thickThinSmallGap" w:color="FFFFFF" w:sz="18" w:space="0"/>
        <w:left w:val="thickThinSmallGap" w:color="FFFFFF" w:sz="18" w:space="0"/>
        <w:bottom w:val="none" w:color="auto" w:sz="0" w:space="0"/>
        <w:right w:val="thinThickSmallGap" w:color="FFFFFF" w:sz="18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639"/>
    </w:tblGrid>
    <w:tr w14:paraId="25096D8C">
      <w:tblPrEx>
        <w:tblBorders>
          <w:top w:val="thickThinSmallGap" w:color="FFFFFF" w:sz="18" w:space="0"/>
          <w:left w:val="thickThinSmallGap" w:color="FFFFFF" w:sz="18" w:space="0"/>
          <w:bottom w:val="none" w:color="auto" w:sz="0" w:space="0"/>
          <w:right w:val="thinThickSmallGap" w:color="FFFFFF" w:sz="18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624" w:hRule="exact"/>
      </w:trPr>
      <w:tc>
        <w:tcPr>
          <w:tcW w:w="9639" w:type="dxa"/>
          <w:noWrap w:val="0"/>
          <w:vAlign w:val="top"/>
        </w:tcPr>
        <w:p w14:paraId="056C5DE1">
          <w:pPr>
            <w:pStyle w:val="3"/>
            <w:tabs>
              <w:tab w:val="left" w:pos="7052"/>
            </w:tabs>
            <w:spacing w:before="227"/>
            <w:ind w:right="357"/>
            <w:jc w:val="right"/>
            <w:rPr>
              <w:rFonts w:ascii="宋体"/>
              <w:sz w:val="28"/>
            </w:rPr>
          </w:pPr>
          <w:r>
            <w:rPr>
              <w:rFonts w:hint="eastAsia" w:ascii="宋体" w:eastAsia="宋体"/>
              <w:sz w:val="28"/>
            </w:rPr>
            <w:t>－</w:t>
          </w:r>
          <w:r>
            <w:rPr>
              <w:rStyle w:val="8"/>
              <w:rFonts w:ascii="宋体" w:eastAsia="宋体"/>
              <w:sz w:val="28"/>
            </w:rPr>
            <w:fldChar w:fldCharType="begin"/>
          </w:r>
          <w:r>
            <w:rPr>
              <w:rStyle w:val="8"/>
              <w:rFonts w:ascii="宋体" w:eastAsia="宋体"/>
              <w:sz w:val="28"/>
            </w:rPr>
            <w:instrText xml:space="preserve">PAGE  </w:instrText>
          </w:r>
          <w:r>
            <w:rPr>
              <w:rStyle w:val="8"/>
              <w:rFonts w:ascii="宋体" w:eastAsia="宋体"/>
              <w:sz w:val="28"/>
            </w:rPr>
            <w:fldChar w:fldCharType="separate"/>
          </w:r>
          <w:r>
            <w:rPr>
              <w:rStyle w:val="8"/>
              <w:rFonts w:ascii="宋体" w:eastAsia="宋体"/>
              <w:sz w:val="28"/>
            </w:rPr>
            <w:t>3</w:t>
          </w:r>
          <w:r>
            <w:rPr>
              <w:rStyle w:val="8"/>
              <w:rFonts w:ascii="宋体" w:eastAsia="宋体"/>
              <w:sz w:val="28"/>
            </w:rPr>
            <w:fldChar w:fldCharType="end"/>
          </w:r>
          <w:r>
            <w:rPr>
              <w:rFonts w:hint="eastAsia" w:ascii="宋体" w:eastAsia="宋体"/>
              <w:sz w:val="28"/>
            </w:rPr>
            <w:t>－</w:t>
          </w:r>
        </w:p>
      </w:tc>
    </w:tr>
  </w:tbl>
  <w:p w14:paraId="74BB0DCC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8" w:type="dxa"/>
      <w:tblBorders>
        <w:top w:val="thickThinSmallGap" w:color="FFFFFF" w:sz="18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0" w:type="dxa"/>
        <w:bottom w:w="0" w:type="dxa"/>
        <w:right w:w="0" w:type="dxa"/>
      </w:tblCellMar>
    </w:tblPr>
    <w:tblGrid>
      <w:gridCol w:w="9639"/>
    </w:tblGrid>
    <w:tr w14:paraId="20A55DF3">
      <w:tblPrEx>
        <w:tblBorders>
          <w:top w:val="thickThinSmallGap" w:color="FFFFFF" w:sz="18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0" w:type="dxa"/>
          <w:bottom w:w="0" w:type="dxa"/>
          <w:right w:w="0" w:type="dxa"/>
        </w:tblCellMar>
      </w:tblPrEx>
      <w:trPr>
        <w:cantSplit/>
        <w:trHeight w:val="624" w:hRule="exact"/>
      </w:trPr>
      <w:tc>
        <w:tcPr>
          <w:tcW w:w="9639" w:type="dxa"/>
          <w:noWrap w:val="0"/>
          <w:vAlign w:val="top"/>
        </w:tcPr>
        <w:p w14:paraId="1203C128">
          <w:pPr>
            <w:pStyle w:val="3"/>
            <w:spacing w:before="227"/>
            <w:ind w:right="357"/>
            <w:rPr>
              <w:rFonts w:hint="eastAsia" w:ascii="宋体"/>
              <w:sz w:val="28"/>
            </w:rPr>
          </w:pPr>
          <w:r>
            <w:rPr>
              <w:rFonts w:hint="eastAsia" w:ascii="宋体" w:eastAsia="宋体"/>
              <w:color w:val="FFFFFF"/>
              <w:sz w:val="28"/>
            </w:rPr>
            <w:t>□</w:t>
          </w:r>
          <w:r>
            <w:rPr>
              <w:rFonts w:ascii="宋体" w:eastAsia="宋体"/>
              <w:sz w:val="28"/>
            </w:rPr>
            <w:t>－</w:t>
          </w:r>
          <w:r>
            <w:rPr>
              <w:rStyle w:val="8"/>
              <w:rFonts w:ascii="宋体"/>
              <w:sz w:val="28"/>
            </w:rPr>
            <w:fldChar w:fldCharType="begin"/>
          </w:r>
          <w:r>
            <w:rPr>
              <w:rStyle w:val="8"/>
              <w:rFonts w:ascii="宋体"/>
              <w:sz w:val="28"/>
            </w:rPr>
            <w:instrText xml:space="preserve">PAGE  </w:instrText>
          </w:r>
          <w:r>
            <w:rPr>
              <w:rStyle w:val="8"/>
              <w:rFonts w:ascii="宋体"/>
              <w:sz w:val="28"/>
            </w:rPr>
            <w:fldChar w:fldCharType="separate"/>
          </w:r>
          <w:r>
            <w:rPr>
              <w:rStyle w:val="8"/>
              <w:rFonts w:ascii="宋体"/>
              <w:sz w:val="28"/>
            </w:rPr>
            <w:t>2</w:t>
          </w:r>
          <w:r>
            <w:rPr>
              <w:rStyle w:val="8"/>
              <w:rFonts w:ascii="宋体"/>
              <w:sz w:val="28"/>
            </w:rPr>
            <w:fldChar w:fldCharType="end"/>
          </w:r>
          <w:r>
            <w:rPr>
              <w:rStyle w:val="8"/>
              <w:rFonts w:hint="eastAsia" w:ascii="宋体" w:eastAsia="宋体"/>
              <w:sz w:val="28"/>
            </w:rPr>
            <w:t>－</w:t>
          </w:r>
        </w:p>
      </w:tc>
    </w:tr>
  </w:tbl>
  <w:p w14:paraId="0241FC25">
    <w:pPr>
      <w:pStyle w:val="3"/>
      <w:rPr>
        <w:rFonts w:ascii="宋体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6"/>
      <w:tblW w:w="0" w:type="auto"/>
      <w:tblInd w:w="80" w:type="dxa"/>
      <w:tblBorders>
        <w:top w:val="thickThinSmallGap" w:color="FFFFFF" w:sz="24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9639"/>
    </w:tblGrid>
    <w:tr w14:paraId="6F9D4800">
      <w:tblPrEx>
        <w:tblBorders>
          <w:top w:val="thickThinSmallGap" w:color="FFFFFF" w:sz="24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624" w:hRule="atLeast"/>
      </w:trPr>
      <w:tc>
        <w:tcPr>
          <w:tcW w:w="9639" w:type="dxa"/>
          <w:noWrap w:val="0"/>
          <w:vAlign w:val="top"/>
        </w:tcPr>
        <w:p w14:paraId="76DBF3F4">
          <w:pPr>
            <w:pStyle w:val="3"/>
            <w:spacing w:before="227"/>
          </w:pPr>
        </w:p>
      </w:tc>
    </w:tr>
  </w:tbl>
  <w:p w14:paraId="6E0841C3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425"/>
  <w:hyphenationZone w:val="360"/>
  <w:drawingGridHorizontalSpacing w:val="172"/>
  <w:drawingGridVerticalSpacing w:val="583"/>
  <w:displayHorizontalDrawingGridEvery w:val="0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doNotBreakWrappedTab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ZDA5NmI2MmEwMTkzYWExNjllYTFmYmY2MjM3NTEifQ=="/>
  </w:docVars>
  <w:rsids>
    <w:rsidRoot w:val="7FDAE154"/>
    <w:rsid w:val="00016662"/>
    <w:rsid w:val="00035FB6"/>
    <w:rsid w:val="00057501"/>
    <w:rsid w:val="000E39E8"/>
    <w:rsid w:val="000F55FC"/>
    <w:rsid w:val="00101A3D"/>
    <w:rsid w:val="002145D5"/>
    <w:rsid w:val="002A0B1A"/>
    <w:rsid w:val="002C5AE2"/>
    <w:rsid w:val="002E5299"/>
    <w:rsid w:val="003330E2"/>
    <w:rsid w:val="00345F8A"/>
    <w:rsid w:val="004336E2"/>
    <w:rsid w:val="004766CE"/>
    <w:rsid w:val="004A5890"/>
    <w:rsid w:val="004C32ED"/>
    <w:rsid w:val="005A5270"/>
    <w:rsid w:val="006476D8"/>
    <w:rsid w:val="00660158"/>
    <w:rsid w:val="006647CC"/>
    <w:rsid w:val="00670200"/>
    <w:rsid w:val="00725FB4"/>
    <w:rsid w:val="007B07C2"/>
    <w:rsid w:val="00802C0A"/>
    <w:rsid w:val="00861955"/>
    <w:rsid w:val="00865C13"/>
    <w:rsid w:val="00870F52"/>
    <w:rsid w:val="00882F2C"/>
    <w:rsid w:val="008B1D9D"/>
    <w:rsid w:val="008E37FA"/>
    <w:rsid w:val="009018D6"/>
    <w:rsid w:val="00911440"/>
    <w:rsid w:val="0092381A"/>
    <w:rsid w:val="00983BC3"/>
    <w:rsid w:val="00983FEC"/>
    <w:rsid w:val="009F6A21"/>
    <w:rsid w:val="00A8035D"/>
    <w:rsid w:val="00A92F46"/>
    <w:rsid w:val="00B55E8E"/>
    <w:rsid w:val="00B85EAA"/>
    <w:rsid w:val="00B97559"/>
    <w:rsid w:val="00BA2F66"/>
    <w:rsid w:val="00BD572F"/>
    <w:rsid w:val="00BE0B6F"/>
    <w:rsid w:val="00C37CBF"/>
    <w:rsid w:val="00C72CCD"/>
    <w:rsid w:val="00E12E80"/>
    <w:rsid w:val="00E4027F"/>
    <w:rsid w:val="00E5341A"/>
    <w:rsid w:val="00E70D77"/>
    <w:rsid w:val="00E81139"/>
    <w:rsid w:val="00EB72A7"/>
    <w:rsid w:val="00EE3530"/>
    <w:rsid w:val="00EE3CB1"/>
    <w:rsid w:val="00FA6093"/>
    <w:rsid w:val="00FB416E"/>
    <w:rsid w:val="375F4D06"/>
    <w:rsid w:val="530781F6"/>
    <w:rsid w:val="640A312F"/>
    <w:rsid w:val="646B3978"/>
    <w:rsid w:val="73DF38A0"/>
    <w:rsid w:val="7FDAE154"/>
    <w:rsid w:val="9FEE1447"/>
    <w:rsid w:val="DDFEF1D2"/>
    <w:rsid w:val="F2D94DF3"/>
    <w:rsid w:val="F7AD0B83"/>
    <w:rsid w:val="FDFF9E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snapToGrid w:val="0"/>
      <w:jc w:val="center"/>
    </w:pPr>
    <w:rPr>
      <w:rFonts w:eastAsia="公文小标宋简"/>
      <w:vanish/>
      <w:color w:val="FF0000"/>
      <w:sz w:val="52"/>
    </w:rPr>
  </w:style>
  <w:style w:type="paragraph" w:styleId="5">
    <w:name w:val="Normal (Web)"/>
    <w:basedOn w:val="1"/>
    <w:unhideWhenUsed/>
    <w:qFormat/>
    <w:uiPriority w:val="99"/>
    <w:pPr>
      <w:widowControl/>
      <w:overflowPunct/>
      <w:spacing w:before="100" w:beforeAutospacing="1" w:after="100" w:afterAutospacing="1" w:line="240" w:lineRule="auto"/>
      <w:ind w:firstLine="0" w:firstLineChars="0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page number"/>
    <w:basedOn w:val="7"/>
    <w:qFormat/>
    <w:uiPriority w:val="0"/>
  </w:style>
  <w:style w:type="paragraph" w:customStyle="1" w:styleId="9">
    <w:name w:val="主题词"/>
    <w:basedOn w:val="1"/>
    <w:qFormat/>
    <w:uiPriority w:val="0"/>
    <w:pPr>
      <w:framePr w:wrap="notBeside" w:vAnchor="margin" w:hAnchor="margin" w:yAlign="bottom"/>
      <w:ind w:left="1246" w:hanging="1246"/>
    </w:pPr>
    <w:rPr>
      <w:rFonts w:eastAsia="公文小标宋简"/>
    </w:rPr>
  </w:style>
  <w:style w:type="paragraph" w:customStyle="1" w:styleId="10">
    <w:name w:val="标题1"/>
    <w:basedOn w:val="1"/>
    <w:qFormat/>
    <w:uiPriority w:val="0"/>
    <w:pPr>
      <w:jc w:val="center"/>
    </w:pPr>
    <w:rPr>
      <w:rFonts w:ascii="公文小标宋简" w:eastAsia="公文小标宋简"/>
      <w:sz w:val="44"/>
    </w:rPr>
  </w:style>
  <w:style w:type="paragraph" w:customStyle="1" w:styleId="11">
    <w:name w:val="主送机关"/>
    <w:basedOn w:val="1"/>
    <w:qFormat/>
    <w:uiPriority w:val="0"/>
    <w:rPr>
      <w:rFonts w:ascii="文星仿宋" w:eastAsia="文星仿宋"/>
    </w:rPr>
  </w:style>
  <w:style w:type="paragraph" w:customStyle="1" w:styleId="12">
    <w:name w:val="正文内容"/>
    <w:basedOn w:val="1"/>
    <w:qFormat/>
    <w:uiPriority w:val="0"/>
    <w:pPr>
      <w:ind w:firstLine="680"/>
    </w:pPr>
    <w:rPr>
      <w:rFonts w:ascii="仿宋_GB2312"/>
    </w:rPr>
  </w:style>
  <w:style w:type="paragraph" w:customStyle="1" w:styleId="13">
    <w:name w:val="发文字号"/>
    <w:basedOn w:val="1"/>
    <w:qFormat/>
    <w:uiPriority w:val="0"/>
    <w:pPr>
      <w:jc w:val="left"/>
    </w:pPr>
  </w:style>
  <w:style w:type="paragraph" w:customStyle="1" w:styleId="14">
    <w:name w:val="抄 送"/>
    <w:basedOn w:val="9"/>
    <w:qFormat/>
    <w:uiPriority w:val="0"/>
    <w:pPr>
      <w:ind w:left="0" w:firstLine="0"/>
    </w:pPr>
    <w:rPr>
      <w:rFonts w:eastAsia="仿宋_GB2312"/>
    </w:rPr>
  </w:style>
  <w:style w:type="paragraph" w:customStyle="1" w:styleId="15">
    <w:name w:val="抄送"/>
    <w:basedOn w:val="1"/>
    <w:qFormat/>
    <w:uiPriority w:val="0"/>
    <w:pPr>
      <w:framePr w:wrap="notBeside" w:vAnchor="margin" w:hAnchor="margin" w:yAlign="bottom"/>
    </w:pPr>
  </w:style>
  <w:style w:type="paragraph" w:customStyle="1" w:styleId="16">
    <w:name w:val="标题 文星标宋"/>
    <w:basedOn w:val="1"/>
    <w:qFormat/>
    <w:uiPriority w:val="0"/>
    <w:pPr>
      <w:ind w:firstLine="0" w:firstLineChars="0"/>
      <w:jc w:val="center"/>
    </w:pPr>
    <w:rPr>
      <w:rFonts w:ascii="文星标宋" w:eastAsia="文星标宋"/>
      <w:sz w:val="44"/>
      <w:szCs w:val="44"/>
    </w:rPr>
  </w:style>
  <w:style w:type="paragraph" w:customStyle="1" w:styleId="17">
    <w:name w:val="BodyText"/>
    <w:basedOn w:val="1"/>
    <w:qFormat/>
    <w:uiPriority w:val="0"/>
    <w:pPr>
      <w:spacing w:after="120"/>
      <w:textAlignment w:val="baseline"/>
    </w:pPr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home\user\Desktop\2024&#24180;WPS&#27169;&#26495;\3&#21495;&#26080;&#25991;&#21495;-&#22238;&#22797;&#27169;&#26495;&#65288;&#20989;&#12289;&#22238;&#22797;&#31561;&#65289;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3号无文号-回复模板（函、回复等）.wpt</Template>
  <Pages>5</Pages>
  <Words>472</Words>
  <Characters>479</Characters>
  <Lines>1</Lines>
  <Paragraphs>1</Paragraphs>
  <TotalTime>9</TotalTime>
  <ScaleCrop>false</ScaleCrop>
  <LinksUpToDate>false</LinksUpToDate>
  <CharactersWithSpaces>732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2024-04-17T16:56:00Z</dcterms:created>
  <dc:creator>user</dc:creator>
  <cp:lastModifiedBy>Zangdi</cp:lastModifiedBy>
  <cp:lastPrinted>2024-04-17T03:13:00Z</cp:lastPrinted>
  <dcterms:modified xsi:type="dcterms:W3CDTF">2025-05-29T08:12:36Z</dcterms:modified>
  <dc:title>市科技局函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0E753A7A051A4A7C8A8C09BA502BF33B_12</vt:lpwstr>
  </property>
  <property fmtid="{D5CDD505-2E9C-101B-9397-08002B2CF9AE}" pid="4" name="KSOTemplateDocerSaveRecord">
    <vt:lpwstr>eyJoZGlkIjoiMmQwYjRjOGEwNjA2ODFjYWJhZWE5ZWViMzI1MDIzZTEiLCJ1c2VySWQiOiI2MjE5NjQ5MzcifQ==</vt:lpwstr>
  </property>
</Properties>
</file>